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4972"/>
      </w:tblGrid>
      <w:tr w:rsidR="00000000" w14:paraId="17BC176E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C8A1107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HRVATSKI ZAVOD ZA ZAPOŠLJAVANJ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5C774E9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25DBA14B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PODRUČNA SLUŽBA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FD9FDC8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FDD1776" w14:textId="77777777" w:rsidR="00805404" w:rsidRDefault="00805404">
            <w:pPr>
              <w:rPr>
                <w:rFonts w:ascii="Arial" w:eastAsia="Times New Roman" w:hAnsi="Arial" w:cs="Arial"/>
              </w:rPr>
            </w:pPr>
            <w:hyperlink r:id="rId5" w:history="1">
              <w:r>
                <w:rPr>
                  <w:rStyle w:val="Hyperlink"/>
                  <w:rFonts w:ascii="Arial" w:eastAsia="Times New Roman" w:hAnsi="Arial" w:cs="Arial"/>
                </w:rPr>
                <w:t>www.hzz.hr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49CAC8CF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8E9BB7F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5AE61D14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3868698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2C1CD94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8F67A62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0C78BFD4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FF887A6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044749B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F63D74C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EC369B5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DE2BEED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49440DE4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9BB15E6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6F6F3D0C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2D5CEE6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F0896A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985D9FE" w14:textId="77777777" w:rsidR="00805404" w:rsidRDefault="0080540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OSNOVNA ŠKOLA JURE KAŠTELAN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3E6A6AF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788530B" w14:textId="77777777" w:rsidR="00805404" w:rsidRDefault="0080540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VLADIMIRA RUŽDJAKA 2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4A36B51E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29571AC" w14:textId="77777777" w:rsidR="00805404" w:rsidRDefault="0080540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10000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540EEAC" w14:textId="77777777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2FCF0D60" w14:textId="77777777" w:rsidR="00805404" w:rsidRDefault="00805404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title1"/>
                <w:rFonts w:ascii="Arial" w:eastAsia="Times New Roman" w:hAnsi="Arial" w:cs="Arial"/>
              </w:rPr>
              <w:t>POTREBE ZA RADNICIM</w:t>
            </w:r>
            <w:r>
              <w:rPr>
                <w:rStyle w:val="title1"/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04388D1E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7110B50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Broj biltena: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18</w:t>
            </w:r>
            <w:r>
              <w:rPr>
                <w:rFonts w:ascii="Arial" w:eastAsia="Times New Roman" w:hAnsi="Arial" w:cs="Arial"/>
                <w:b/>
                <w:bCs/>
              </w:rPr>
              <w:t>1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3EBB2D7" w14:textId="77777777" w:rsidR="00805404" w:rsidRDefault="0080540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21.9.202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088A756B" w14:textId="77777777" w:rsidR="00805404" w:rsidRDefault="00805404">
      <w:pPr>
        <w:divId w:val="1871411484"/>
        <w:rPr>
          <w:rFonts w:ascii="Arial" w:eastAsia="Times New Roman" w:hAnsi="Arial" w:cs="Arial"/>
          <w:sz w:val="20"/>
          <w:szCs w:val="20"/>
        </w:rPr>
      </w:pPr>
      <w:r>
        <w:rPr>
          <w:rStyle w:val="title1"/>
          <w:rFonts w:ascii="Arial" w:eastAsia="Times New Roman" w:hAnsi="Arial" w:cs="Arial"/>
        </w:rPr>
        <w:t>UČITELJ/ICA RAZREDNE NASTAVE U PRODUŽENOM BORAVK</w:t>
      </w:r>
      <w:r>
        <w:rPr>
          <w:rStyle w:val="title1"/>
          <w:rFonts w:ascii="Arial" w:eastAsia="Times New Roman" w:hAnsi="Arial" w:cs="Arial"/>
        </w:rPr>
        <w:t>U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2C74238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</w:p>
    <w:p w14:paraId="71442898" w14:textId="77777777" w:rsidR="00805404" w:rsidRDefault="00805404">
      <w:pPr>
        <w:outlineLvl w:val="3"/>
        <w:divId w:val="1470052892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Radno mjesto</w:t>
      </w:r>
    </w:p>
    <w:p w14:paraId="5ED64FA5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Broj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290871</w:t>
      </w:r>
      <w:r>
        <w:rPr>
          <w:rFonts w:ascii="Arial" w:eastAsia="Times New Roman" w:hAnsi="Arial" w:cs="Arial"/>
          <w:sz w:val="20"/>
          <w:szCs w:val="20"/>
        </w:rPr>
        <w:t>5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EBA53AB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6397301">
          <v:rect id="_x0000_i1025" style="width:0;height:0" o:hralign="center" o:hrstd="t" o:hr="t" fillcolor="#a0a0a0" stroked="f"/>
        </w:pict>
      </w:r>
    </w:p>
    <w:p w14:paraId="2D28A216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Mjesto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ZAGRE</w:t>
      </w:r>
      <w:r>
        <w:rPr>
          <w:rFonts w:ascii="Arial" w:eastAsia="Times New Roman" w:hAnsi="Arial" w:cs="Arial"/>
          <w:sz w:val="20"/>
          <w:szCs w:val="20"/>
        </w:rPr>
        <w:t>B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ADEED1A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4FDB78B">
          <v:rect id="_x0000_i1026" style="width:0;height:0" o:hralign="center" o:hrstd="t" o:hr="t" fillcolor="#a0a0a0" stroked="f"/>
        </w:pict>
      </w:r>
    </w:p>
    <w:p w14:paraId="253AC062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Broj traženih radnika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9F34372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4772298">
          <v:rect id="_x0000_i1027" style="width:0;height:0" o:hralign="center" o:hrstd="t" o:hr="t" fillcolor="#a0a0a0" stroked="f"/>
        </w:pict>
      </w:r>
    </w:p>
    <w:p w14:paraId="646F5011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Vrsta zaposlenja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Na neodređeno; upražnjeni poslov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D5F8C59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976E58D">
          <v:rect id="_x0000_i1028" style="width:0;height:0" o:hralign="center" o:hrstd="t" o:hr="t" fillcolor="#a0a0a0" stroked="f"/>
        </w:pict>
      </w:r>
    </w:p>
    <w:p w14:paraId="7597E295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vrijeme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Puno radno vrijem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EDC6D6E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151453E">
          <v:rect id="_x0000_i1029" style="width:0;height:0" o:hralign="center" o:hrstd="t" o:hr="t" fillcolor="#a0a0a0" stroked="f"/>
        </w:pict>
      </w:r>
    </w:p>
    <w:p w14:paraId="495F062D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Smještaj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Nema smještaj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D7CD7CB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5DA0807">
          <v:rect id="_x0000_i1030" style="width:0;height:0" o:hralign="center" o:hrstd="t" o:hr="t" fillcolor="#a0a0a0" stroked="f"/>
        </w:pict>
      </w:r>
    </w:p>
    <w:p w14:paraId="196F72B8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Naknada za prijevoz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U cijelost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390CCDE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872F0B3">
          <v:rect id="_x0000_i1031" style="width:0;height:0" o:hralign="center" o:hrstd="t" o:hr="t" fillcolor="#a0a0a0" stroked="f"/>
        </w:pict>
      </w:r>
    </w:p>
    <w:p w14:paraId="45103A30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od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21.9.202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A951F9A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C88DC1D">
          <v:rect id="_x0000_i1032" style="width:0;height:0" o:hralign="center" o:hrstd="t" o:hr="t" fillcolor="#a0a0a0" stroked="f"/>
        </w:pict>
      </w:r>
    </w:p>
    <w:p w14:paraId="65EA1A74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do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29.9.202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105C73B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971439E">
          <v:rect id="_x0000_i1033" style="width:0;height:0" o:hralign="center" o:hrstd="t" o:hr="t" fillcolor="#a0a0a0" stroked="f"/>
        </w:pict>
      </w:r>
    </w:p>
    <w:p w14:paraId="35B8FC46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</w:p>
    <w:p w14:paraId="14B2DB1B" w14:textId="77777777" w:rsidR="00805404" w:rsidRDefault="00805404">
      <w:pPr>
        <w:outlineLvl w:val="3"/>
        <w:divId w:val="1470052892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Posloprimac</w:t>
      </w:r>
    </w:p>
    <w:p w14:paraId="2C8C4DD6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Razina obrazovanja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Fakultet, akademija, magisterij, doktora</w:t>
      </w:r>
      <w:r>
        <w:rPr>
          <w:rFonts w:ascii="Arial" w:eastAsia="Times New Roman" w:hAnsi="Arial" w:cs="Arial"/>
          <w:sz w:val="20"/>
          <w:szCs w:val="20"/>
        </w:rPr>
        <w:t>t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D92D8F8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93BBA45">
          <v:rect id="_x0000_i1034" style="width:0;height:0" o:hralign="center" o:hrstd="t" o:hr="t" fillcolor="#a0a0a0" stroked="f"/>
        </w:pict>
      </w:r>
    </w:p>
    <w:p w14:paraId="259A6DD9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iskustvo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Nije važn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074E9D0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365D9EA">
          <v:rect id="_x0000_i1035" style="width:0;height:0" o:hralign="center" o:hrstd="t" o:hr="t" fillcolor="#a0a0a0" stroked="f"/>
        </w:pict>
      </w:r>
    </w:p>
    <w:p w14:paraId="103A8B16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Ostale informacije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0F67926" w14:textId="77777777" w:rsidR="00805404" w:rsidRDefault="00805404">
      <w:pPr>
        <w:divId w:val="138382429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 temelju članka 107. Zakona o odgoju i obrazovanju u osnovnoj i srednjoj školi(NN 87/08, 86/09, 92/10 ,105/10, 90/11, 5/12, 16/12, 86/12, 126/12, 94/13, 152/14 , 7/17,  68/18, 98/19 i 64/20, 151/22,156/23.), članka 13. Pravilnika o radu Osnovne škole Jure Kaštelana te članka 6. i 7. Pravilnika o postupku zapošljavanja te procjeni i vrednovanju kandidata za zapošljavanje ( u daljnjem tekstu: Pravilnik ) Osnovne škole Jure Kaštelana,  ravnatelj Osnovne škole Jure Kaštelana, Zagreb, Vladimira Ruždjaka 2a obj</w:t>
      </w:r>
      <w:r>
        <w:rPr>
          <w:rFonts w:ascii="Arial" w:eastAsia="Times New Roman" w:hAnsi="Arial" w:cs="Arial"/>
          <w:sz w:val="20"/>
          <w:szCs w:val="20"/>
        </w:rPr>
        <w:t>avljuje:</w:t>
      </w:r>
      <w:r>
        <w:rPr>
          <w:rFonts w:ascii="Arial" w:eastAsia="Times New Roman" w:hAnsi="Arial" w:cs="Arial"/>
          <w:sz w:val="20"/>
          <w:szCs w:val="20"/>
        </w:rPr>
        <w:br/>
        <w:t>N A T J E Č A J</w:t>
      </w:r>
      <w:r>
        <w:rPr>
          <w:rFonts w:ascii="Arial" w:eastAsia="Times New Roman" w:hAnsi="Arial" w:cs="Arial"/>
          <w:sz w:val="20"/>
          <w:szCs w:val="20"/>
        </w:rPr>
        <w:br/>
        <w:t>za zasnivanje radnog odnosa</w:t>
      </w:r>
      <w:r>
        <w:rPr>
          <w:rFonts w:ascii="Arial" w:eastAsia="Times New Roman" w:hAnsi="Arial" w:cs="Arial"/>
          <w:sz w:val="20"/>
          <w:szCs w:val="20"/>
        </w:rPr>
        <w:br/>
        <w:t>21.9.2026. – 29.9.2026.</w:t>
      </w:r>
      <w:r>
        <w:rPr>
          <w:rFonts w:ascii="Arial" w:eastAsia="Times New Roman" w:hAnsi="Arial" w:cs="Arial"/>
          <w:sz w:val="20"/>
          <w:szCs w:val="20"/>
        </w:rPr>
        <w:br/>
        <w:t>Naziv i sjedište škole: OŠ Jure Kaštelana, Zagreb, Vladimira Ruždjaka 2A</w:t>
      </w:r>
      <w:r>
        <w:rPr>
          <w:rFonts w:ascii="Arial" w:eastAsia="Times New Roman" w:hAnsi="Arial" w:cs="Arial"/>
          <w:sz w:val="20"/>
          <w:szCs w:val="20"/>
        </w:rPr>
        <w:br/>
        <w:t>Naziv radnog mjesta:</w:t>
      </w:r>
      <w:r>
        <w:rPr>
          <w:rFonts w:ascii="Arial" w:eastAsia="Times New Roman" w:hAnsi="Arial" w:cs="Arial"/>
          <w:sz w:val="20"/>
          <w:szCs w:val="20"/>
        </w:rPr>
        <w:br/>
        <w:t>1. Učitelj/ica koji obavlja poslove UČITELJA/ICE RAZREDNE NASTAVE U PRODUŽENOM BORAVKU</w:t>
      </w:r>
      <w:r>
        <w:rPr>
          <w:rFonts w:ascii="Arial" w:eastAsia="Times New Roman" w:hAnsi="Arial" w:cs="Arial"/>
          <w:sz w:val="20"/>
          <w:szCs w:val="20"/>
        </w:rPr>
        <w:br/>
        <w:t>- 2 izvršitelja/ice na neodređeno, puno radno vrijeme,  40 sati ukupnog tjednog radnog vremena</w:t>
      </w:r>
      <w:r>
        <w:rPr>
          <w:rFonts w:ascii="Arial" w:eastAsia="Times New Roman" w:hAnsi="Arial" w:cs="Arial"/>
          <w:sz w:val="20"/>
          <w:szCs w:val="20"/>
        </w:rPr>
        <w:br/>
        <w:t>Na natječaj se mogu javiti osobe oba spola u skladu sa Zakonom o ravnopravnosti spolova (Narodne novine 82/08. i 69/17.)</w:t>
      </w:r>
      <w:r>
        <w:rPr>
          <w:rFonts w:ascii="Arial" w:eastAsia="Times New Roman" w:hAnsi="Arial" w:cs="Arial"/>
          <w:sz w:val="20"/>
          <w:szCs w:val="20"/>
        </w:rPr>
        <w:br/>
        <w:t>Uvjeti za zasnivanje radnog odnosa uči</w:t>
      </w:r>
      <w:r>
        <w:rPr>
          <w:rFonts w:ascii="Arial" w:eastAsia="Times New Roman" w:hAnsi="Arial" w:cs="Arial"/>
          <w:sz w:val="20"/>
          <w:szCs w:val="20"/>
        </w:rPr>
        <w:t>telja/ice:</w:t>
      </w:r>
      <w:r>
        <w:rPr>
          <w:rFonts w:ascii="Arial" w:eastAsia="Times New Roman" w:hAnsi="Arial" w:cs="Arial"/>
          <w:sz w:val="20"/>
          <w:szCs w:val="20"/>
        </w:rPr>
        <w:br/>
        <w:t>Uz opće uvjete za zasnivanje radnog odnosa sukladno Zakonu o radu (N.N.br:93/14,127/17, 98/19, 151/22, 64/23) kandidat mora ispunjavati i posebne uvjete propisane člankom 105. i 106. Zakona o odgoju i obrazovanju u osnovnoj i srednjoj školi (NN 87/08, 86/09, 92/10, 105/10, 90/11, 16/12, 86/12, 126/12, 94/13, 152/14, 7/17., 68/18, 98/19 i 64/20, 151/22, 156/23.) i  Pravilnikom o odgovarajućoj vrsti obrazovanja učitelja i stručnih suradnika u osnovnoj školi (NN. 06/19., 75/20).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Prilozi odnosno isp</w:t>
      </w:r>
      <w:r>
        <w:rPr>
          <w:rFonts w:ascii="Arial" w:eastAsia="Times New Roman" w:hAnsi="Arial" w:cs="Arial"/>
          <w:sz w:val="20"/>
          <w:szCs w:val="20"/>
        </w:rPr>
        <w:t>rave koje su kandidati dužni priložiti na natječaj su:</w:t>
      </w:r>
      <w:r>
        <w:rPr>
          <w:rFonts w:ascii="Arial" w:eastAsia="Times New Roman" w:hAnsi="Arial" w:cs="Arial"/>
          <w:sz w:val="20"/>
          <w:szCs w:val="20"/>
        </w:rPr>
        <w:br/>
        <w:t>• Vlastoručno potpisana prijava (u prijavi na natječaj navode se osobni podaci podnositelja prijave – osobno ime, adresa stanovanja, broj telefona/mobitela, e-mail adresa i naziv radnog mjesta na koje se prijavljuje)</w:t>
      </w:r>
      <w:r>
        <w:rPr>
          <w:rFonts w:ascii="Arial" w:eastAsia="Times New Roman" w:hAnsi="Arial" w:cs="Arial"/>
          <w:sz w:val="20"/>
          <w:szCs w:val="20"/>
        </w:rPr>
        <w:br/>
        <w:t>• životopis</w:t>
      </w:r>
      <w:r>
        <w:rPr>
          <w:rFonts w:ascii="Arial" w:eastAsia="Times New Roman" w:hAnsi="Arial" w:cs="Arial"/>
          <w:sz w:val="20"/>
          <w:szCs w:val="20"/>
        </w:rPr>
        <w:br/>
        <w:t>• dokaz o državljanstvu</w:t>
      </w:r>
      <w:r>
        <w:rPr>
          <w:rFonts w:ascii="Arial" w:eastAsia="Times New Roman" w:hAnsi="Arial" w:cs="Arial"/>
          <w:sz w:val="20"/>
          <w:szCs w:val="20"/>
        </w:rPr>
        <w:br/>
        <w:t>• diplomu odnosno dokaz o stečenoj stručnoj spremi</w:t>
      </w:r>
      <w:r>
        <w:rPr>
          <w:rFonts w:ascii="Arial" w:eastAsia="Times New Roman" w:hAnsi="Arial" w:cs="Arial"/>
          <w:sz w:val="20"/>
          <w:szCs w:val="20"/>
        </w:rPr>
        <w:br/>
        <w:t>• uvjerenje nadležnog suda da podnositelj prijave nije pod istragom i da se protiv njega ne vodi kazneni postupak  glede zapreka za zasnivanje radnog odn</w:t>
      </w:r>
      <w:r>
        <w:rPr>
          <w:rFonts w:ascii="Arial" w:eastAsia="Times New Roman" w:hAnsi="Arial" w:cs="Arial"/>
          <w:sz w:val="20"/>
          <w:szCs w:val="20"/>
        </w:rPr>
        <w:t>osa iz članka 106. Zakona o odgoju i obrazovanju u osnovnoj i srednjoj školi ne starije od 30 dana</w:t>
      </w:r>
      <w:r>
        <w:rPr>
          <w:rFonts w:ascii="Arial" w:eastAsia="Times New Roman" w:hAnsi="Arial" w:cs="Arial"/>
          <w:sz w:val="20"/>
          <w:szCs w:val="20"/>
        </w:rPr>
        <w:br/>
        <w:t>• elektronički zapis ili potvrdu o podacima evidentiranim u matičnoj evidenciji Hrvatskog zavoda za mirovinsko osiguranje.</w:t>
      </w:r>
      <w:r>
        <w:rPr>
          <w:rFonts w:ascii="Arial" w:eastAsia="Times New Roman" w:hAnsi="Arial" w:cs="Arial"/>
          <w:sz w:val="20"/>
          <w:szCs w:val="20"/>
        </w:rPr>
        <w:br/>
        <w:t xml:space="preserve">Navedeni prilozi odnosno isprave dostavljaju se u neovjerenoj preslici. Prije sklapanja ugovora o radu odabrani kandidat dužan je sve navedene priloge odnosno isprave dostaviti u izvorniku ili u preslici ovjerenoj od strane javnog bilježnika sukladno Zakonu o javnom bilježništvu  (Narodne </w:t>
      </w:r>
      <w:r>
        <w:rPr>
          <w:rFonts w:ascii="Arial" w:eastAsia="Times New Roman" w:hAnsi="Arial" w:cs="Arial"/>
          <w:sz w:val="20"/>
          <w:szCs w:val="20"/>
        </w:rPr>
        <w:t>novine broj 78/93., 29/94., 162/98., 16/07., 75/09., 120/16, 57/22. )</w:t>
      </w:r>
      <w:r>
        <w:rPr>
          <w:rFonts w:ascii="Arial" w:eastAsia="Times New Roman" w:hAnsi="Arial" w:cs="Arial"/>
          <w:sz w:val="20"/>
          <w:szCs w:val="20"/>
        </w:rPr>
        <w:br/>
        <w:t>Kandidat/kinja koji/a se poziva na pravo prednosti pri zapošljavanju na temelju članka 102. stavaka 1.-3. Zakona o hrvatskim braniteljima iz Domovinskog rata i članovima njihovih obitelji (Narodne novine 121/17.,98/19,84/21,156/23), članka 48. Zakona o zaštiti vojnih i civilnih invalida rata (Narodne novine broj 33/92., 57/92., 77/92., 27/93., 58/93., 02/94., 76/94., 108/95., 108/96., 82/01., 103/03., 148/13, 98/19) ili članka 9. Zakona o</w:t>
      </w:r>
      <w:r>
        <w:rPr>
          <w:rFonts w:ascii="Arial" w:eastAsia="Times New Roman" w:hAnsi="Arial" w:cs="Arial"/>
          <w:sz w:val="20"/>
          <w:szCs w:val="20"/>
        </w:rPr>
        <w:t xml:space="preserve"> profesionalnoj rehabilitaciji i zapošljavanju osoba s invaliditetom (Narodne novine broj 157/13., 152/14., 39/18, 32/20.)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  <w:r>
        <w:rPr>
          <w:rFonts w:ascii="Arial" w:eastAsia="Times New Roman" w:hAnsi="Arial" w:cs="Arial"/>
          <w:sz w:val="20"/>
          <w:szCs w:val="20"/>
        </w:rPr>
        <w:br/>
        <w:t>Kandidat/kinja koji/a se poziva na pravo prednosti pri zapošljavanju na temelju članka 102. stavaka 1.-3. Zakona o hrvatsk</w:t>
      </w:r>
      <w:r>
        <w:rPr>
          <w:rFonts w:ascii="Arial" w:eastAsia="Times New Roman" w:hAnsi="Arial" w:cs="Arial"/>
          <w:sz w:val="20"/>
          <w:szCs w:val="20"/>
        </w:rPr>
        <w:t>im braniteljima iz Domovinskog rata i članovima njihovih obitelji dužan/a je uz prijavu na natječaj pored navedenih isprava odnosno priloga priložiti i sve potrebne dokaze iz članka 103. stavka 1. Zakona o hrvatskim braniteljima iz Domovinskog rata i članovima njihovih obitelji koji su dostupni na poveznici na mrežne stranice Ministarstva hrvatskih branitelja:</w:t>
      </w:r>
      <w:r>
        <w:rPr>
          <w:rFonts w:ascii="Arial" w:eastAsia="Times New Roman" w:hAnsi="Arial" w:cs="Arial"/>
          <w:sz w:val="20"/>
          <w:szCs w:val="20"/>
        </w:rPr>
        <w:br/>
      </w:r>
      <w:hyperlink r:id="rId6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  <w:r>
        <w:rPr>
          <w:rFonts w:ascii="Arial" w:eastAsia="Times New Roman" w:hAnsi="Arial" w:cs="Arial"/>
          <w:sz w:val="20"/>
          <w:szCs w:val="20"/>
        </w:rPr>
        <w:br/>
        <w:t>Osobe koje ostvaruju pravo prednosti pri zapošljavanju u skladu s člankom 48. Zakona o civilnim stradalnicima iz Domovinskog rata (Narodne novine broj 84/21), uz prijavu na natječaj dužne su u prijavi na natječaj pozvati se na to pravo i uz prijavu dostaviti i dokaze iz stavka 1. članka 49. Zakona o civilnim stradalnicima iz Domovinskog rata.</w:t>
      </w:r>
      <w:r>
        <w:rPr>
          <w:rFonts w:ascii="Arial" w:eastAsia="Times New Roman" w:hAnsi="Arial" w:cs="Arial"/>
          <w:sz w:val="20"/>
          <w:szCs w:val="20"/>
        </w:rPr>
        <w:br/>
        <w:t>Poveznica na internetsku stranicu Ministarstva hrvatskih branitelja s popisom dokaza potrebnih za ostvarivanja prava prednosti:</w:t>
      </w:r>
      <w:r>
        <w:rPr>
          <w:rFonts w:ascii="Arial" w:eastAsia="Times New Roman" w:hAnsi="Arial" w:cs="Arial"/>
          <w:sz w:val="20"/>
          <w:szCs w:val="20"/>
        </w:rPr>
        <w:br/>
      </w:r>
      <w:hyperlink r:id="rId7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rPr>
          <w:rFonts w:ascii="Arial" w:eastAsia="Times New Roman" w:hAnsi="Arial" w:cs="Arial"/>
          <w:sz w:val="20"/>
          <w:szCs w:val="20"/>
        </w:rPr>
        <w:br/>
        <w:t>Kandidat/kinja koji/a je pravodobno dostavio/la potpunu prijavu sa svim prilozima odnosno ispravama i ispunjava uvjete natječaja dužan/na je pristupiti procjeni, odnosno vrednovanju prema odredbama Pravilnika o postupku zapošljavanja te procjeni i vrednovanju kandidata za zapošljavanje u OŠ Jure Kaštelana koji je dostupan na poveznici</w:t>
      </w:r>
      <w:r>
        <w:rPr>
          <w:rFonts w:ascii="Arial" w:eastAsia="Times New Roman" w:hAnsi="Arial" w:cs="Arial"/>
          <w:sz w:val="20"/>
          <w:szCs w:val="20"/>
        </w:rPr>
        <w:br/>
      </w:r>
      <w:hyperlink r:id="rId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https://os-jkastelana-zg.skole.hr/wp-content/uploads/sites/816/2024/04/Pravilnik-o-postupku-zaposljavanja-te-procjeni-i-vrednovanju-kandidata-za-zaposljavanje.pdf</w:t>
        </w:r>
      </w:hyperlink>
      <w:r>
        <w:rPr>
          <w:rFonts w:ascii="Arial" w:eastAsia="Times New Roman" w:hAnsi="Arial" w:cs="Arial"/>
          <w:sz w:val="20"/>
          <w:szCs w:val="20"/>
        </w:rPr>
        <w:br/>
        <w:t xml:space="preserve">Sve kandidati koji su pravodobno dostavili potpunu prijavu sa svim prilozima i koji ispunjavaju uvjete  natječaja Povjerenstvo će pozvati na procjenu, odnosno vrednovanje. Poziv će se dostaviti putem elektroničke pošte na e-mail adrese  kandidata i bit će objavljen na javno dostupnim mrežnim stranicama škole </w:t>
      </w:r>
      <w:hyperlink r:id="rId9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www.os-jure-kastelana.hr</w:t>
        </w:r>
      </w:hyperlink>
      <w:r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br/>
        <w:t>Kandidat/kinja koji nije pristupio procjeni, odnosno vrednovanju ne smatra se kandidatom i smatrat će se da je odustao od prijave na natječaj.</w:t>
      </w:r>
      <w:r>
        <w:rPr>
          <w:rFonts w:ascii="Arial" w:eastAsia="Times New Roman" w:hAnsi="Arial" w:cs="Arial"/>
          <w:sz w:val="20"/>
          <w:szCs w:val="20"/>
        </w:rPr>
        <w:br/>
        <w:t>Kandidat prijavom na natječaj daje privolu OŠ Jure Kaštelana za obradu i objavu osobnih podataka navedenih u svim dostavljenim prilozima odnosno ispravama za potrebe natječajnog postupka sukladno važećim propisima o zaštiti osobnih podataka.</w:t>
      </w:r>
      <w:r>
        <w:rPr>
          <w:rFonts w:ascii="Arial" w:eastAsia="Times New Roman" w:hAnsi="Arial" w:cs="Arial"/>
          <w:sz w:val="20"/>
          <w:szCs w:val="20"/>
        </w:rPr>
        <w:br/>
        <w:t>Rok za podnošenje prijave na natječaj je osam dana od dana objave natječaja</w:t>
      </w:r>
      <w:r>
        <w:rPr>
          <w:rFonts w:ascii="Arial" w:eastAsia="Times New Roman" w:hAnsi="Arial" w:cs="Arial"/>
          <w:sz w:val="20"/>
          <w:szCs w:val="20"/>
        </w:rPr>
        <w:br/>
        <w:t>neposredno ili poštom na adresu:</w:t>
      </w:r>
      <w:r>
        <w:rPr>
          <w:rFonts w:ascii="Arial" w:eastAsia="Times New Roman" w:hAnsi="Arial" w:cs="Arial"/>
          <w:sz w:val="20"/>
          <w:szCs w:val="20"/>
        </w:rPr>
        <w:br/>
        <w:t>Osnovna škola Ju</w:t>
      </w:r>
      <w:r>
        <w:rPr>
          <w:rFonts w:ascii="Arial" w:eastAsia="Times New Roman" w:hAnsi="Arial" w:cs="Arial"/>
          <w:sz w:val="20"/>
          <w:szCs w:val="20"/>
        </w:rPr>
        <w:t>re Kaštelana, Zagreb, Vladimira Ruždjaka 2a s naznakom “za natječaj učitelj/ica u produženom boravku“.</w:t>
      </w:r>
      <w:r>
        <w:rPr>
          <w:rFonts w:ascii="Arial" w:eastAsia="Times New Roman" w:hAnsi="Arial" w:cs="Arial"/>
          <w:sz w:val="20"/>
          <w:szCs w:val="20"/>
        </w:rPr>
        <w:br/>
        <w:t>Potpunom prijavom smatra se prijava koja je vlastoručno potpisana i sadrži sve podatke i priloge navedene u natječaju.</w:t>
      </w:r>
      <w:r>
        <w:rPr>
          <w:rFonts w:ascii="Arial" w:eastAsia="Times New Roman" w:hAnsi="Arial" w:cs="Arial"/>
          <w:sz w:val="20"/>
          <w:szCs w:val="20"/>
        </w:rPr>
        <w:br/>
        <w:t>Nepotpune i nepravodobne prijave neće se razmatrati. Natječajna dokumentacija se ne vraća kandidatima.</w:t>
      </w:r>
      <w:r>
        <w:rPr>
          <w:rFonts w:ascii="Arial" w:eastAsia="Times New Roman" w:hAnsi="Arial" w:cs="Arial"/>
          <w:sz w:val="20"/>
          <w:szCs w:val="20"/>
        </w:rPr>
        <w:br/>
        <w:t>Osobe koje ne ulaze na listu kandidata za procjenu odnosno vrednovanje, škola ne obavještava o razlozima istog.</w:t>
      </w:r>
      <w:r>
        <w:rPr>
          <w:rFonts w:ascii="Arial" w:eastAsia="Times New Roman" w:hAnsi="Arial" w:cs="Arial"/>
          <w:sz w:val="20"/>
          <w:szCs w:val="20"/>
        </w:rPr>
        <w:br/>
        <w:t>Obavijest o rezultatima natječaja  Škola će objaviti na mrežnoj stranici šk</w:t>
      </w:r>
      <w:r>
        <w:rPr>
          <w:rFonts w:ascii="Arial" w:eastAsia="Times New Roman" w:hAnsi="Arial" w:cs="Arial"/>
          <w:sz w:val="20"/>
          <w:szCs w:val="20"/>
        </w:rPr>
        <w:t>ole te se smatra da je dostava obavljena istekom roka od 8 dana od dana javne objave.</w:t>
      </w:r>
      <w:r>
        <w:rPr>
          <w:rFonts w:ascii="Arial" w:eastAsia="Times New Roman" w:hAnsi="Arial" w:cs="Arial"/>
          <w:sz w:val="20"/>
          <w:szCs w:val="20"/>
        </w:rPr>
        <w:br/>
        <w:t>Ako se na natječaj prijavi kandidat ili kandidati koji se pozivaju na pravo prednosti pri zapošljavanju prema posebnim propisima, svi kandidati će biti izviješteni istim tekstom obavijesti o rezultatima natječaja pisanom poštanskom pošiljkom, pri čemu se kandidate koji se pozivaju na pravo prednosti pri zapošljavanju prema posebnim propisima izvješćuje pisanom preporučenom poštanskom pošiljkom s povratnicom</w:t>
      </w:r>
      <w:r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A927C72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5658866">
          <v:rect id="_x0000_i1036" style="width:0;height:0" o:hralign="center" o:hrstd="t" o:hr="t" fillcolor="#a0a0a0" stroked="f"/>
        </w:pict>
      </w:r>
    </w:p>
    <w:p w14:paraId="60BD12DB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</w:p>
    <w:p w14:paraId="508935B2" w14:textId="77777777" w:rsidR="00805404" w:rsidRDefault="00805404">
      <w:pPr>
        <w:outlineLvl w:val="3"/>
        <w:divId w:val="1470052892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Poslodavac</w:t>
      </w:r>
    </w:p>
    <w:p w14:paraId="3ADDDB36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Poslodavac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OSNOVNA ŠKOLA JURE KAŠTELAN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C2F6F85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32E9934">
          <v:rect id="_x0000_i1037" style="width:0;height:0" o:hralign="center" o:hrstd="t" o:hr="t" fillcolor="#a0a0a0" stroked="f"/>
        </w:pict>
      </w:r>
    </w:p>
    <w:p w14:paraId="72D63767" w14:textId="77777777" w:rsidR="00805404" w:rsidRDefault="00805404">
      <w:pPr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Kontakt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F184E73" w14:textId="77777777" w:rsidR="00805404" w:rsidRDefault="00805404">
      <w:pPr>
        <w:numPr>
          <w:ilvl w:val="0"/>
          <w:numId w:val="1"/>
        </w:numPr>
        <w:spacing w:before="100" w:beforeAutospacing="1" w:after="100" w:afterAutospacing="1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pismena zamolba: OŠ Jure Kaštelana, Vladimira Ruždjaka 2a, Zagreb </w:t>
      </w:r>
    </w:p>
    <w:p w14:paraId="02865824" w14:textId="77777777" w:rsidR="00805404" w:rsidRDefault="00805404">
      <w:pPr>
        <w:spacing w:before="30" w:after="30"/>
        <w:divId w:val="1470052892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DB84C50">
          <v:rect id="_x0000_i1038" style="width:0;height:0" o:hralign="center" o:hrstd="t" o:hr="t" fillcolor="#a0a0a0" stroked="f"/>
        </w:pict>
      </w: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000000" w14:paraId="7031265B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6EFFFB1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ZA REALIZACIJU OVE PRIJAVE ZADUŽEN JE SAVJETNIK</w:t>
            </w:r>
            <w:r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0367920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89967F9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MARTINA HAJDINJA</w:t>
            </w:r>
            <w:r>
              <w:rPr>
                <w:rFonts w:ascii="Arial" w:eastAsia="Times New Roman" w:hAnsi="Arial" w:cs="Arial"/>
                <w:b/>
                <w:bCs/>
              </w:rPr>
              <w:t>K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5315AA8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4D186E8" w14:textId="77777777" w:rsidR="00805404" w:rsidRDefault="0080540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21.9.202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616FB9D8" w14:textId="77777777" w:rsidR="00805404" w:rsidRDefault="00805404">
      <w:pPr>
        <w:rPr>
          <w:rFonts w:eastAsia="Times New Roman"/>
        </w:rPr>
      </w:pPr>
    </w:p>
    <w:sectPr w:rsidR="00805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2539E"/>
    <w:multiLevelType w:val="multilevel"/>
    <w:tmpl w:val="315E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261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A6"/>
    <w:rsid w:val="004714A6"/>
    <w:rsid w:val="00805404"/>
    <w:rsid w:val="00A1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02EF268B"/>
  <w15:chartTrackingRefBased/>
  <w15:docId w15:val="{6B7CD06D-A1D7-4DB3-8ACB-48AE73CE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DefaultParagraphFont"/>
    <w:rPr>
      <w:b/>
      <w:bCs/>
      <w:vanish w:val="0"/>
      <w:webHidden w:val="0"/>
      <w:sz w:val="28"/>
      <w:szCs w:val="2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411484">
      <w:marLeft w:val="150"/>
      <w:marRight w:val="150"/>
      <w:marTop w:val="150"/>
      <w:marBottom w:val="150"/>
      <w:div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divBdr>
      <w:divsChild>
        <w:div w:id="14700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2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jkastelana-zg.skole.hr/wp-content/uploads/sites/816/2024/04/Pravilnik-o-postupku-zaposljavanja-te-procjeni-i-vrednovanju-kandidata-za-zaposljavanj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zz.h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s-jure-kastelan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1302</Words>
  <Characters>7427</Characters>
  <Application>Microsoft Office Word</Application>
  <DocSecurity>0</DocSecurity>
  <Lines>61</Lines>
  <Paragraphs>17</Paragraphs>
  <ScaleCrop>false</ScaleCrop>
  <Company>HZZ</Company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Pregled podataka o radnom mjestu </dc:title>
  <dc:subject/>
  <dc:creator>Mirjana Jovanovac</dc:creator>
  <cp:keywords/>
  <dc:description/>
  <cp:lastModifiedBy/>
  <cp:revision>1</cp:revision>
  <dcterms:created xsi:type="dcterms:W3CDTF">2026-09-21T13:25:00Z</dcterms:created>
</cp:coreProperties>
</file>