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1" w:rsidRDefault="001753F7">
      <w:pPr>
        <w:spacing w:before="72"/>
        <w:ind w:left="2013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6</w:t>
      </w:r>
      <w:r w:rsidR="008F6CA7">
        <w:rPr>
          <w:b/>
          <w:sz w:val="32"/>
        </w:rPr>
        <w:t>8</w:t>
      </w:r>
      <w:r>
        <w:rPr>
          <w:b/>
          <w:sz w:val="32"/>
        </w:rPr>
        <w:t>.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NATJECANJE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MLADIH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TEHNIČARA</w:t>
      </w:r>
    </w:p>
    <w:p w:rsidR="007E29B1" w:rsidRDefault="001753F7">
      <w:pPr>
        <w:ind w:left="4431" w:hanging="2905"/>
        <w:rPr>
          <w:b/>
          <w:sz w:val="32"/>
        </w:rPr>
      </w:pPr>
      <w:r>
        <w:rPr>
          <w:b/>
          <w:sz w:val="32"/>
        </w:rPr>
        <w:t>ŽUPANIJSKO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NATJECANJE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GRAD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ZAGREB </w:t>
      </w:r>
      <w:r w:rsidR="008F6CA7">
        <w:rPr>
          <w:b/>
          <w:spacing w:val="-2"/>
          <w:sz w:val="32"/>
        </w:rPr>
        <w:t>25</w:t>
      </w:r>
      <w:r>
        <w:rPr>
          <w:b/>
          <w:spacing w:val="-2"/>
          <w:sz w:val="32"/>
        </w:rPr>
        <w:t>.0</w:t>
      </w:r>
      <w:r w:rsidR="008F6CA7">
        <w:rPr>
          <w:b/>
          <w:spacing w:val="-2"/>
          <w:sz w:val="32"/>
        </w:rPr>
        <w:t>3</w:t>
      </w:r>
      <w:r>
        <w:rPr>
          <w:b/>
          <w:spacing w:val="-2"/>
          <w:sz w:val="32"/>
        </w:rPr>
        <w:t>.202</w:t>
      </w:r>
      <w:r w:rsidR="008F6CA7">
        <w:rPr>
          <w:b/>
          <w:spacing w:val="-2"/>
          <w:sz w:val="32"/>
        </w:rPr>
        <w:t>6</w:t>
      </w:r>
      <w:r>
        <w:rPr>
          <w:b/>
          <w:spacing w:val="-2"/>
          <w:sz w:val="32"/>
        </w:rPr>
        <w:t>.</w:t>
      </w:r>
    </w:p>
    <w:p w:rsidR="007E29B1" w:rsidRDefault="001753F7">
      <w:pPr>
        <w:ind w:left="1572"/>
        <w:rPr>
          <w:b/>
          <w:sz w:val="32"/>
        </w:rPr>
      </w:pPr>
      <w:r>
        <w:rPr>
          <w:b/>
          <w:sz w:val="32"/>
        </w:rPr>
        <w:t>OŠ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Jure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Kaštelana,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V.</w:t>
      </w:r>
      <w:r>
        <w:rPr>
          <w:b/>
          <w:spacing w:val="-9"/>
          <w:sz w:val="32"/>
        </w:rPr>
        <w:t xml:space="preserve"> </w:t>
      </w:r>
      <w:proofErr w:type="spellStart"/>
      <w:r>
        <w:rPr>
          <w:b/>
          <w:sz w:val="32"/>
        </w:rPr>
        <w:t>Ruždjaka</w:t>
      </w:r>
      <w:proofErr w:type="spellEnd"/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2a,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Zagreb</w:t>
      </w:r>
    </w:p>
    <w:p w:rsidR="007E29B1" w:rsidRDefault="001753F7">
      <w:pPr>
        <w:pStyle w:val="Naslov"/>
      </w:pPr>
      <w:r>
        <w:rPr>
          <w:spacing w:val="35"/>
        </w:rPr>
        <w:t>VREMENIK</w:t>
      </w:r>
    </w:p>
    <w:p w:rsidR="007E29B1" w:rsidRDefault="007E29B1">
      <w:pPr>
        <w:pStyle w:val="Tijeloteksta"/>
        <w:spacing w:before="146"/>
        <w:ind w:left="0"/>
        <w:rPr>
          <w:b/>
          <w:sz w:val="20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6959"/>
      </w:tblGrid>
      <w:tr w:rsidR="007E29B1">
        <w:trPr>
          <w:trHeight w:val="510"/>
        </w:trPr>
        <w:tc>
          <w:tcPr>
            <w:tcW w:w="2285" w:type="dxa"/>
          </w:tcPr>
          <w:p w:rsidR="007E29B1" w:rsidRDefault="001753F7">
            <w:pPr>
              <w:pStyle w:val="TableParagraph"/>
              <w:spacing w:before="4"/>
              <w:ind w:left="239"/>
              <w:rPr>
                <w:sz w:val="28"/>
              </w:rPr>
            </w:pPr>
            <w:r>
              <w:rPr>
                <w:sz w:val="28"/>
              </w:rPr>
              <w:t>8.00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08:30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Dolazak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smještaj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natjecatelja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učionice*</w:t>
            </w:r>
          </w:p>
        </w:tc>
      </w:tr>
      <w:tr w:rsidR="007E29B1">
        <w:trPr>
          <w:trHeight w:val="1022"/>
        </w:trPr>
        <w:tc>
          <w:tcPr>
            <w:tcW w:w="2285" w:type="dxa"/>
          </w:tcPr>
          <w:p w:rsidR="007E29B1" w:rsidRDefault="001753F7">
            <w:pPr>
              <w:pStyle w:val="TableParagraph"/>
              <w:spacing w:before="258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08:30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Sastanak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mentora,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ocjenjivačkih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povjerenstava</w:t>
            </w:r>
          </w:p>
          <w:p w:rsidR="007E29B1" w:rsidRDefault="001753F7">
            <w:pPr>
              <w:pStyle w:val="TableParagraph"/>
              <w:spacing w:before="171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županijskog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povjerenstva</w:t>
            </w:r>
          </w:p>
        </w:tc>
      </w:tr>
      <w:tr w:rsidR="007E29B1">
        <w:trPr>
          <w:trHeight w:val="1019"/>
        </w:trPr>
        <w:tc>
          <w:tcPr>
            <w:tcW w:w="2285" w:type="dxa"/>
          </w:tcPr>
          <w:p w:rsidR="007E29B1" w:rsidRDefault="001753F7">
            <w:pPr>
              <w:pStyle w:val="TableParagraph"/>
              <w:spacing w:before="256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09:00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10:00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natjecanja: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test</w:t>
            </w:r>
            <w:r>
              <w:rPr>
                <w:spacing w:val="-2"/>
                <w:sz w:val="28"/>
              </w:rPr>
              <w:t xml:space="preserve"> znanja</w:t>
            </w:r>
          </w:p>
        </w:tc>
      </w:tr>
      <w:tr w:rsidR="007E29B1">
        <w:trPr>
          <w:trHeight w:val="510"/>
        </w:trPr>
        <w:tc>
          <w:tcPr>
            <w:tcW w:w="2285" w:type="dxa"/>
          </w:tcPr>
          <w:p w:rsidR="007E29B1" w:rsidRDefault="001753F7">
            <w:pPr>
              <w:pStyle w:val="TableParagraph"/>
              <w:ind w:left="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10:10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Svečano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otvaranje</w:t>
            </w:r>
          </w:p>
        </w:tc>
      </w:tr>
      <w:tr w:rsidR="007E29B1">
        <w:trPr>
          <w:trHeight w:val="510"/>
        </w:trPr>
        <w:tc>
          <w:tcPr>
            <w:tcW w:w="2285" w:type="dxa"/>
          </w:tcPr>
          <w:p w:rsidR="007E29B1" w:rsidRDefault="001753F7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12:00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natjecanja: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praktični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rad</w:t>
            </w:r>
          </w:p>
        </w:tc>
      </w:tr>
      <w:tr w:rsidR="007E29B1">
        <w:trPr>
          <w:trHeight w:val="510"/>
        </w:trPr>
        <w:tc>
          <w:tcPr>
            <w:tcW w:w="2285" w:type="dxa"/>
          </w:tcPr>
          <w:p w:rsidR="007E29B1" w:rsidRDefault="001753F7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13.00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Ručak</w:t>
            </w:r>
          </w:p>
        </w:tc>
      </w:tr>
      <w:tr w:rsidR="007E29B1">
        <w:trPr>
          <w:trHeight w:val="510"/>
        </w:trPr>
        <w:tc>
          <w:tcPr>
            <w:tcW w:w="2285" w:type="dxa"/>
          </w:tcPr>
          <w:p w:rsidR="007E29B1" w:rsidRDefault="001753F7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13.30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Priprema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učenika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obranu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radova</w:t>
            </w:r>
          </w:p>
        </w:tc>
      </w:tr>
      <w:tr w:rsidR="007E29B1">
        <w:trPr>
          <w:trHeight w:val="511"/>
        </w:trPr>
        <w:tc>
          <w:tcPr>
            <w:tcW w:w="2285" w:type="dxa"/>
          </w:tcPr>
          <w:p w:rsidR="007E29B1" w:rsidRDefault="001753F7">
            <w:pPr>
              <w:pStyle w:val="TableParagraph"/>
              <w:spacing w:before="2"/>
              <w:ind w:left="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natjecanja: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početak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obrane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radova</w:t>
            </w:r>
          </w:p>
        </w:tc>
      </w:tr>
      <w:tr w:rsidR="007E29B1">
        <w:trPr>
          <w:trHeight w:val="2284"/>
        </w:trPr>
        <w:tc>
          <w:tcPr>
            <w:tcW w:w="2285" w:type="dxa"/>
          </w:tcPr>
          <w:p w:rsidR="007E29B1" w:rsidRDefault="007E29B1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7E29B1" w:rsidRDefault="007E29B1">
            <w:pPr>
              <w:pStyle w:val="TableParagraph"/>
              <w:spacing w:before="206"/>
              <w:ind w:left="0"/>
              <w:rPr>
                <w:b/>
                <w:sz w:val="28"/>
              </w:rPr>
            </w:pPr>
          </w:p>
          <w:p w:rsidR="007E29B1" w:rsidRDefault="001753F7">
            <w:pPr>
              <w:pStyle w:val="TableParagraph"/>
              <w:spacing w:before="0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sati</w:t>
            </w: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spacing w:line="340" w:lineRule="exact"/>
              <w:rPr>
                <w:sz w:val="28"/>
              </w:rPr>
            </w:pPr>
            <w:r>
              <w:rPr>
                <w:sz w:val="28"/>
              </w:rPr>
              <w:t>Objava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neslužbenih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rezultata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mladih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tehničara:</w:t>
            </w:r>
          </w:p>
          <w:p w:rsidR="007E29B1" w:rsidRDefault="001753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/>
              <w:ind w:right="225"/>
            </w:pPr>
            <w:r>
              <w:t>vrijeme</w:t>
            </w:r>
            <w:r>
              <w:rPr>
                <w:spacing w:val="-7"/>
              </w:rPr>
              <w:t xml:space="preserve"> </w:t>
            </w:r>
            <w:r>
              <w:t>objave</w:t>
            </w:r>
            <w:r>
              <w:rPr>
                <w:spacing w:val="-7"/>
              </w:rPr>
              <w:t xml:space="preserve"> </w:t>
            </w:r>
            <w:r>
              <w:t>definira</w:t>
            </w:r>
            <w:r>
              <w:rPr>
                <w:spacing w:val="-9"/>
              </w:rPr>
              <w:t xml:space="preserve"> </w:t>
            </w:r>
            <w:r>
              <w:t>Ocjenjivačko</w:t>
            </w:r>
            <w:r>
              <w:rPr>
                <w:spacing w:val="-7"/>
              </w:rPr>
              <w:t xml:space="preserve"> </w:t>
            </w:r>
            <w:r>
              <w:t>povjerenstvo</w:t>
            </w:r>
            <w:r>
              <w:rPr>
                <w:spacing w:val="-7"/>
              </w:rPr>
              <w:t xml:space="preserve"> </w:t>
            </w:r>
            <w:r>
              <w:t>za svako područje</w:t>
            </w:r>
          </w:p>
          <w:p w:rsidR="007E29B1" w:rsidRDefault="001753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 w:line="265" w:lineRule="exact"/>
            </w:pPr>
            <w:r>
              <w:t>od</w:t>
            </w:r>
            <w:r>
              <w:rPr>
                <w:spacing w:val="-6"/>
              </w:rPr>
              <w:t xml:space="preserve"> </w:t>
            </w:r>
            <w:r>
              <w:t>objave</w:t>
            </w:r>
            <w:r>
              <w:rPr>
                <w:spacing w:val="-4"/>
              </w:rPr>
              <w:t xml:space="preserve"> </w:t>
            </w:r>
            <w:r>
              <w:t>nesluženih</w:t>
            </w:r>
            <w:r>
              <w:rPr>
                <w:spacing w:val="-7"/>
              </w:rPr>
              <w:t xml:space="preserve"> </w:t>
            </w:r>
            <w:r>
              <w:t>rezultata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područje,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vrijeme</w:t>
            </w:r>
          </w:p>
          <w:p w:rsidR="007E29B1" w:rsidRDefault="001753F7">
            <w:pPr>
              <w:pStyle w:val="TableParagraph"/>
              <w:spacing w:line="267" w:lineRule="exact"/>
              <w:ind w:left="828"/>
            </w:pPr>
            <w:r>
              <w:t>za</w:t>
            </w:r>
            <w:r>
              <w:rPr>
                <w:spacing w:val="-4"/>
              </w:rPr>
              <w:t xml:space="preserve"> </w:t>
            </w:r>
            <w:r>
              <w:t>žalbe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minuta</w:t>
            </w:r>
          </w:p>
          <w:p w:rsidR="007E29B1" w:rsidRDefault="001753F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0" w:line="267" w:lineRule="exact"/>
            </w:pPr>
            <w:r>
              <w:t>po</w:t>
            </w:r>
            <w:r>
              <w:rPr>
                <w:spacing w:val="-8"/>
              </w:rPr>
              <w:t xml:space="preserve"> </w:t>
            </w:r>
            <w:r>
              <w:t>rješavanju</w:t>
            </w:r>
            <w:r>
              <w:rPr>
                <w:spacing w:val="-6"/>
              </w:rPr>
              <w:t xml:space="preserve"> </w:t>
            </w:r>
            <w:r>
              <w:t>žalbi</w:t>
            </w:r>
            <w:r>
              <w:rPr>
                <w:spacing w:val="-6"/>
              </w:rPr>
              <w:t xml:space="preserve"> </w:t>
            </w:r>
            <w:r>
              <w:t>Ocjenjivačko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povjerenstvo</w:t>
            </w:r>
          </w:p>
          <w:p w:rsidR="007E29B1" w:rsidRDefault="001753F7">
            <w:pPr>
              <w:pStyle w:val="TableParagraph"/>
              <w:ind w:left="828"/>
            </w:pPr>
            <w:r>
              <w:t>objavljuje</w:t>
            </w:r>
            <w:r>
              <w:rPr>
                <w:spacing w:val="-7"/>
              </w:rPr>
              <w:t xml:space="preserve"> </w:t>
            </w:r>
            <w:r>
              <w:t>službene</w:t>
            </w:r>
            <w:r>
              <w:rPr>
                <w:spacing w:val="-7"/>
              </w:rPr>
              <w:t xml:space="preserve"> </w:t>
            </w:r>
            <w:r>
              <w:t>rezultate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područje</w:t>
            </w:r>
          </w:p>
        </w:tc>
      </w:tr>
      <w:tr w:rsidR="007E29B1">
        <w:trPr>
          <w:trHeight w:val="1361"/>
        </w:trPr>
        <w:tc>
          <w:tcPr>
            <w:tcW w:w="2285" w:type="dxa"/>
          </w:tcPr>
          <w:p w:rsidR="007E29B1" w:rsidRDefault="007E29B1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959" w:type="dxa"/>
          </w:tcPr>
          <w:p w:rsidR="007E29B1" w:rsidRDefault="001753F7">
            <w:pPr>
              <w:pStyle w:val="TableParagraph"/>
              <w:ind w:right="71"/>
              <w:rPr>
                <w:sz w:val="28"/>
              </w:rPr>
            </w:pPr>
            <w:r>
              <w:rPr>
                <w:sz w:val="28"/>
              </w:rPr>
              <w:t>Službeni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rezultati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natjecanja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mladih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tehničara bit će objavljivani za svako područje, a po</w:t>
            </w:r>
          </w:p>
          <w:p w:rsidR="007E29B1" w:rsidRDefault="001753F7">
            <w:pPr>
              <w:pStyle w:val="TableParagraph"/>
              <w:spacing w:before="0" w:line="340" w:lineRule="exact"/>
              <w:rPr>
                <w:sz w:val="28"/>
              </w:rPr>
            </w:pPr>
            <w:r>
              <w:rPr>
                <w:sz w:val="28"/>
              </w:rPr>
              <w:t>završetku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Ocjenjivačkog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povjerenstva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na mrežnim stranicama OŠ J. Kaštelana.</w:t>
            </w:r>
          </w:p>
        </w:tc>
      </w:tr>
    </w:tbl>
    <w:p w:rsidR="007E29B1" w:rsidRDefault="001753F7">
      <w:pPr>
        <w:pStyle w:val="Tijeloteksta"/>
        <w:spacing w:before="297"/>
      </w:pPr>
      <w:r>
        <w:t>*raspored</w:t>
      </w:r>
      <w:r>
        <w:rPr>
          <w:spacing w:val="-5"/>
        </w:rPr>
        <w:t xml:space="preserve"> </w:t>
      </w:r>
      <w:r>
        <w:t>učenika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učionicama</w:t>
      </w:r>
      <w:r>
        <w:rPr>
          <w:spacing w:val="-2"/>
        </w:rPr>
        <w:t xml:space="preserve"> </w:t>
      </w:r>
      <w:r>
        <w:t>bit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objavljen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ulazu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školu</w:t>
      </w:r>
    </w:p>
    <w:p w:rsidR="007E29B1" w:rsidRDefault="001753F7">
      <w:pPr>
        <w:pStyle w:val="Tijeloteksta"/>
      </w:pPr>
      <w:r>
        <w:t>*putokazi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oznake</w:t>
      </w:r>
      <w:r>
        <w:rPr>
          <w:spacing w:val="1"/>
        </w:rPr>
        <w:t xml:space="preserve"> </w:t>
      </w:r>
      <w:r>
        <w:t>brojeva</w:t>
      </w:r>
      <w:r>
        <w:rPr>
          <w:spacing w:val="-3"/>
        </w:rPr>
        <w:t xml:space="preserve"> </w:t>
      </w:r>
      <w:r>
        <w:t>učionica</w:t>
      </w:r>
      <w:r>
        <w:rPr>
          <w:spacing w:val="-2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vratima učionica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šk.</w:t>
      </w:r>
      <w:r>
        <w:rPr>
          <w:spacing w:val="-3"/>
        </w:rPr>
        <w:t xml:space="preserve"> </w:t>
      </w:r>
      <w:r>
        <w:rPr>
          <w:spacing w:val="-2"/>
        </w:rPr>
        <w:t>hodnicima</w:t>
      </w:r>
    </w:p>
    <w:sectPr w:rsidR="007E29B1">
      <w:type w:val="continuous"/>
      <w:pgSz w:w="12240" w:h="15840"/>
      <w:pgMar w:top="7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872"/>
    <w:multiLevelType w:val="hybridMultilevel"/>
    <w:tmpl w:val="68CCD122"/>
    <w:lvl w:ilvl="0" w:tplc="C64AA20C">
      <w:numFmt w:val="bullet"/>
      <w:lvlText w:val="-"/>
      <w:lvlJc w:val="left"/>
      <w:pPr>
        <w:ind w:left="8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9A0D8FE">
      <w:numFmt w:val="bullet"/>
      <w:lvlText w:val="•"/>
      <w:lvlJc w:val="left"/>
      <w:pPr>
        <w:ind w:left="1432" w:hanging="360"/>
      </w:pPr>
      <w:rPr>
        <w:rFonts w:hint="default"/>
        <w:lang w:val="hr-HR" w:eastAsia="en-US" w:bidi="ar-SA"/>
      </w:rPr>
    </w:lvl>
    <w:lvl w:ilvl="2" w:tplc="22AED214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3" w:tplc="CCA2EAC8">
      <w:numFmt w:val="bullet"/>
      <w:lvlText w:val="•"/>
      <w:lvlJc w:val="left"/>
      <w:pPr>
        <w:ind w:left="2658" w:hanging="360"/>
      </w:pPr>
      <w:rPr>
        <w:rFonts w:hint="default"/>
        <w:lang w:val="hr-HR" w:eastAsia="en-US" w:bidi="ar-SA"/>
      </w:rPr>
    </w:lvl>
    <w:lvl w:ilvl="4" w:tplc="94BEC2CE">
      <w:numFmt w:val="bullet"/>
      <w:lvlText w:val="•"/>
      <w:lvlJc w:val="left"/>
      <w:pPr>
        <w:ind w:left="3271" w:hanging="360"/>
      </w:pPr>
      <w:rPr>
        <w:rFonts w:hint="default"/>
        <w:lang w:val="hr-HR" w:eastAsia="en-US" w:bidi="ar-SA"/>
      </w:rPr>
    </w:lvl>
    <w:lvl w:ilvl="5" w:tplc="D48A3E38">
      <w:numFmt w:val="bullet"/>
      <w:lvlText w:val="•"/>
      <w:lvlJc w:val="left"/>
      <w:pPr>
        <w:ind w:left="3884" w:hanging="360"/>
      </w:pPr>
      <w:rPr>
        <w:rFonts w:hint="default"/>
        <w:lang w:val="hr-HR" w:eastAsia="en-US" w:bidi="ar-SA"/>
      </w:rPr>
    </w:lvl>
    <w:lvl w:ilvl="6" w:tplc="665A0C6C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7" w:tplc="EDDEDEA6">
      <w:numFmt w:val="bullet"/>
      <w:lvlText w:val="•"/>
      <w:lvlJc w:val="left"/>
      <w:pPr>
        <w:ind w:left="5110" w:hanging="360"/>
      </w:pPr>
      <w:rPr>
        <w:rFonts w:hint="default"/>
        <w:lang w:val="hr-HR" w:eastAsia="en-US" w:bidi="ar-SA"/>
      </w:rPr>
    </w:lvl>
    <w:lvl w:ilvl="8" w:tplc="263E90FE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B1"/>
    <w:rsid w:val="001753F7"/>
    <w:rsid w:val="007E29B1"/>
    <w:rsid w:val="008F6CA7"/>
    <w:rsid w:val="00A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02389-90B7-45D5-83A5-1D84EB74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"/>
      <w:ind w:left="132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387"/>
      <w:ind w:left="677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55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</dc:title>
  <dc:creator>Informatika - PC1</dc:creator>
  <cp:lastModifiedBy>Ravnatelj</cp:lastModifiedBy>
  <cp:revision>2</cp:revision>
  <dcterms:created xsi:type="dcterms:W3CDTF">2026-03-09T07:06:00Z</dcterms:created>
  <dcterms:modified xsi:type="dcterms:W3CDTF">2026-03-09T07:06:00Z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